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9869" w14:textId="77777777" w:rsidR="005126D1" w:rsidRDefault="005126D1" w:rsidP="005126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2CF98CF" wp14:editId="31260AAD">
            <wp:extent cx="1962150" cy="905608"/>
            <wp:effectExtent l="0" t="0" r="0" b="0"/>
            <wp:docPr id="2" name="Picture 2" descr="C:\Users\louise\Documents\Consilient Health 2019\Background information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\Documents\Consilient Health 2019\Background information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92" cy="9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1D83F" w14:textId="77777777" w:rsidR="005126D1" w:rsidRDefault="005126D1" w:rsidP="005126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October 2019 </w:t>
      </w:r>
    </w:p>
    <w:p w14:paraId="25A1DC81" w14:textId="77777777" w:rsidR="005126D1" w:rsidRDefault="005126D1" w:rsidP="005126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NICE APPRAISAL COMMITTEE RECOMMENDS ELMIRON</w:t>
      </w:r>
      <w:r w:rsidRPr="00F100F5">
        <w:rPr>
          <w:rFonts w:ascii="Arial" w:hAnsi="Arial" w:cs="Arial"/>
          <w:b/>
          <w:sz w:val="24"/>
          <w:szCs w:val="24"/>
          <w:vertAlign w:val="superscript"/>
        </w:rPr>
        <w:t>®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FOR THE TREATMENT OF BLADDER PAIN SYNDROME</w:t>
      </w:r>
    </w:p>
    <w:p w14:paraId="4D94FED4" w14:textId="77777777" w:rsidR="00B02821" w:rsidRPr="00C92E29" w:rsidRDefault="00B02821" w:rsidP="00257316">
      <w:pPr>
        <w:pStyle w:val="Default"/>
        <w:spacing w:line="360" w:lineRule="auto"/>
      </w:pPr>
      <w:r w:rsidRPr="00C92E29">
        <w:t xml:space="preserve">Consilient Health welcomes the draft </w:t>
      </w:r>
      <w:r w:rsidR="00EE2F23" w:rsidRPr="00C92E29">
        <w:t xml:space="preserve">final appraisal document </w:t>
      </w:r>
      <w:r w:rsidR="00257316">
        <w:t xml:space="preserve">published </w:t>
      </w:r>
      <w:r w:rsidR="00797D84" w:rsidRPr="00C92E29">
        <w:t xml:space="preserve">today </w:t>
      </w:r>
      <w:r w:rsidR="00CE15A1" w:rsidRPr="00C92E29">
        <w:t>by</w:t>
      </w:r>
      <w:r w:rsidRPr="00C92E29">
        <w:t xml:space="preserve"> the National Institute for Health and Care Excellence (NICE)</w:t>
      </w:r>
      <w:r w:rsidR="004F1982" w:rsidRPr="00C92E29">
        <w:t xml:space="preserve"> Appraisal Committee </w:t>
      </w:r>
      <w:r w:rsidRPr="00C92E29">
        <w:t>recommend</w:t>
      </w:r>
      <w:r w:rsidR="004F1982" w:rsidRPr="00C92E29">
        <w:t>ing</w:t>
      </w:r>
      <w:r w:rsidRPr="00C92E29">
        <w:t xml:space="preserve"> elmiron</w:t>
      </w:r>
      <w:r w:rsidRPr="00C92E29">
        <w:rPr>
          <w:b/>
          <w:vertAlign w:val="superscript"/>
        </w:rPr>
        <w:t>®</w:t>
      </w:r>
      <w:r w:rsidRPr="00C92E29">
        <w:rPr>
          <w:b/>
        </w:rPr>
        <w:t xml:space="preserve"> </w:t>
      </w:r>
      <w:r w:rsidRPr="00C92E29">
        <w:t xml:space="preserve">(pentosan polysulfate sodium) for bladder pain syndrome </w:t>
      </w:r>
      <w:r w:rsidR="00797D84" w:rsidRPr="00C92E29">
        <w:t>(BPS)</w:t>
      </w:r>
      <w:r w:rsidR="00843FD7">
        <w:t xml:space="preserve"> within its marketing authorisation</w:t>
      </w:r>
      <w:r w:rsidR="004C3671" w:rsidRPr="00C92E29">
        <w:rPr>
          <w:vertAlign w:val="superscript"/>
        </w:rPr>
        <w:t>1</w:t>
      </w:r>
      <w:r w:rsidRPr="00C92E29">
        <w:t xml:space="preserve">.  </w:t>
      </w:r>
      <w:r w:rsidR="00634A8D">
        <w:t xml:space="preserve">NICE has recommended that </w:t>
      </w:r>
      <w:r w:rsidRPr="00C92E29">
        <w:t>elmiron</w:t>
      </w:r>
      <w:r w:rsidR="004C3671" w:rsidRPr="00C92E29">
        <w:rPr>
          <w:b/>
          <w:vertAlign w:val="superscript"/>
        </w:rPr>
        <w:t>®</w:t>
      </w:r>
      <w:r w:rsidR="000C7C3E" w:rsidRPr="00C92E29">
        <w:rPr>
          <w:b/>
          <w:vertAlign w:val="superscript"/>
        </w:rPr>
        <w:t xml:space="preserve"> </w:t>
      </w:r>
      <w:r w:rsidR="00634A8D" w:rsidRPr="00634A8D">
        <w:t>,</w:t>
      </w:r>
      <w:r w:rsidR="003D1009" w:rsidRPr="00C92E29">
        <w:rPr>
          <w:b/>
          <w:vertAlign w:val="superscript"/>
        </w:rPr>
        <w:t xml:space="preserve"> </w:t>
      </w:r>
      <w:r w:rsidR="000C7C3E" w:rsidRPr="00C92E29">
        <w:t xml:space="preserve">the </w:t>
      </w:r>
      <w:r w:rsidRPr="00C92E29">
        <w:t xml:space="preserve">only licensed oral medication for </w:t>
      </w:r>
      <w:r w:rsidR="00797D84" w:rsidRPr="00C92E29">
        <w:t>BPS</w:t>
      </w:r>
      <w:r w:rsidRPr="00C92E29">
        <w:t xml:space="preserve"> with glomerulations or Hunner’s lesions (referred to as interstitial cystitis/BPS)</w:t>
      </w:r>
      <w:r w:rsidR="00634A8D">
        <w:t xml:space="preserve">, is used in accordance with specified considerations </w:t>
      </w:r>
      <w:r w:rsidR="00634A8D">
        <w:rPr>
          <w:vertAlign w:val="superscript"/>
        </w:rPr>
        <w:t>1</w:t>
      </w:r>
      <w:r w:rsidR="000C7C3E" w:rsidRPr="00C92E29">
        <w:rPr>
          <w:vertAlign w:val="superscript"/>
        </w:rPr>
        <w:t>,</w:t>
      </w:r>
      <w:r w:rsidR="00634A8D">
        <w:rPr>
          <w:vertAlign w:val="superscript"/>
        </w:rPr>
        <w:t>2,</w:t>
      </w:r>
      <w:r w:rsidR="00D5669D" w:rsidRPr="00C92E29">
        <w:rPr>
          <w:vertAlign w:val="superscript"/>
        </w:rPr>
        <w:t>3</w:t>
      </w:r>
      <w:r w:rsidRPr="00C92E29">
        <w:t>.</w:t>
      </w:r>
    </w:p>
    <w:p w14:paraId="6800ED2B" w14:textId="77777777" w:rsidR="005C6B26" w:rsidRPr="005C6B26" w:rsidRDefault="00257316" w:rsidP="005C6B26">
      <w:pPr>
        <w:pStyle w:val="Default"/>
        <w:spacing w:line="360" w:lineRule="auto"/>
      </w:pPr>
      <w:r>
        <w:br/>
      </w:r>
      <w:r w:rsidR="005C6B26">
        <w:t xml:space="preserve">The recommendation came after </w:t>
      </w:r>
      <w:r w:rsidR="005C6B26" w:rsidRPr="005C6B26">
        <w:t xml:space="preserve">Consilient Health agreed a </w:t>
      </w:r>
      <w:r w:rsidR="0019265D">
        <w:t>Patient Access Scheme</w:t>
      </w:r>
      <w:r w:rsidR="005C6B26" w:rsidRPr="005C6B26">
        <w:t xml:space="preserve"> with NICE which makes elmiron</w:t>
      </w:r>
      <w:r w:rsidR="005C6B26" w:rsidRPr="005C6B26">
        <w:rPr>
          <w:b/>
          <w:vertAlign w:val="superscript"/>
        </w:rPr>
        <w:t>®</w:t>
      </w:r>
      <w:r w:rsidR="005C6B26" w:rsidRPr="005C6B26">
        <w:t xml:space="preserve"> available to the National Health Service</w:t>
      </w:r>
      <w:r w:rsidR="005C6B26">
        <w:t xml:space="preserve"> (NHS)</w:t>
      </w:r>
      <w:r w:rsidR="005C6B26" w:rsidRPr="005C6B26">
        <w:t xml:space="preserve">. </w:t>
      </w:r>
    </w:p>
    <w:p w14:paraId="069788E1" w14:textId="77777777" w:rsidR="00B02821" w:rsidRPr="006417F6" w:rsidRDefault="005C6B26" w:rsidP="005C6B26">
      <w:pPr>
        <w:pStyle w:val="Default"/>
        <w:spacing w:line="360" w:lineRule="auto"/>
        <w:rPr>
          <w:rFonts w:ascii="Times New Roman" w:hAnsi="Times New Roman" w:cs="Times New Roman"/>
          <w:lang w:eastAsia="en-GB"/>
        </w:rPr>
      </w:pPr>
      <w:r w:rsidRPr="005C6B26">
        <w:br/>
      </w:r>
      <w:r w:rsidR="00797D84">
        <w:t>Rei</w:t>
      </w:r>
      <w:r w:rsidR="00AC100C">
        <w:t>terating</w:t>
      </w:r>
      <w:r w:rsidR="00797D84">
        <w:t xml:space="preserve"> his previous comments during the NICE appraisal</w:t>
      </w:r>
      <w:r w:rsidR="00B02821">
        <w:t xml:space="preserve">, Mr Jonathan Goddard, </w:t>
      </w:r>
      <w:r w:rsidR="00B02821" w:rsidRPr="00E02A2D">
        <w:rPr>
          <w:shd w:val="clear" w:color="auto" w:fill="FFFFFF"/>
        </w:rPr>
        <w:t>Consultant Urological Surgeon</w:t>
      </w:r>
      <w:r w:rsidR="00B02821">
        <w:rPr>
          <w:shd w:val="clear" w:color="auto" w:fill="FFFFFF"/>
        </w:rPr>
        <w:t>,</w:t>
      </w:r>
      <w:r w:rsidR="00B02821" w:rsidRPr="00E02A2D">
        <w:rPr>
          <w:shd w:val="clear" w:color="auto" w:fill="FFFFFF"/>
        </w:rPr>
        <w:t xml:space="preserve"> Leicester General Hospita</w:t>
      </w:r>
      <w:r w:rsidR="00B02821">
        <w:rPr>
          <w:shd w:val="clear" w:color="auto" w:fill="FFFFFF"/>
        </w:rPr>
        <w:t xml:space="preserve">l said: </w:t>
      </w:r>
      <w:r w:rsidR="00B02821" w:rsidRPr="00E02A2D">
        <w:t>“</w:t>
      </w:r>
      <w:r w:rsidR="00797D84">
        <w:t>BPS is</w:t>
      </w:r>
      <w:r w:rsidR="00797D84" w:rsidRPr="00E02A2D">
        <w:t xml:space="preserve"> </w:t>
      </w:r>
      <w:r w:rsidR="00797D84">
        <w:t>a chronic condition</w:t>
      </w:r>
      <w:r w:rsidR="007B110F">
        <w:t xml:space="preserve"> and </w:t>
      </w:r>
      <w:r w:rsidR="00797D84" w:rsidRPr="00E02A2D">
        <w:rPr>
          <w:lang w:eastAsia="en-GB"/>
        </w:rPr>
        <w:t>difficult to treat</w:t>
      </w:r>
      <w:r w:rsidR="00CE15A1">
        <w:rPr>
          <w:lang w:eastAsia="en-GB"/>
        </w:rPr>
        <w:t>,</w:t>
      </w:r>
      <w:r w:rsidR="00FF330E">
        <w:rPr>
          <w:lang w:eastAsia="en-GB"/>
        </w:rPr>
        <w:t xml:space="preserve"> and p</w:t>
      </w:r>
      <w:r w:rsidR="007B110F">
        <w:rPr>
          <w:lang w:eastAsia="en-GB"/>
        </w:rPr>
        <w:t xml:space="preserve">atients often try </w:t>
      </w:r>
      <w:r w:rsidR="00FF330E">
        <w:rPr>
          <w:lang w:eastAsia="en-GB"/>
        </w:rPr>
        <w:t>several treatment</w:t>
      </w:r>
      <w:r w:rsidR="007B110F">
        <w:rPr>
          <w:lang w:eastAsia="en-GB"/>
        </w:rPr>
        <w:t>s before finding one that is effective</w:t>
      </w:r>
      <w:r w:rsidR="00FF330E">
        <w:rPr>
          <w:lang w:eastAsia="en-GB"/>
        </w:rPr>
        <w:t>.  I</w:t>
      </w:r>
      <w:r w:rsidR="00EF37C7">
        <w:rPr>
          <w:lang w:eastAsia="en-GB"/>
        </w:rPr>
        <w:t>t’s</w:t>
      </w:r>
      <w:r w:rsidR="007B110F">
        <w:rPr>
          <w:lang w:eastAsia="en-GB"/>
        </w:rPr>
        <w:t xml:space="preserve"> </w:t>
      </w:r>
      <w:r w:rsidR="00B02821">
        <w:rPr>
          <w:lang w:eastAsia="en-GB"/>
        </w:rPr>
        <w:t xml:space="preserve">crucial </w:t>
      </w:r>
      <w:r w:rsidR="00EF37C7">
        <w:rPr>
          <w:lang w:eastAsia="en-GB"/>
        </w:rPr>
        <w:t>that clinic</w:t>
      </w:r>
      <w:r w:rsidR="00E6336B">
        <w:rPr>
          <w:lang w:eastAsia="en-GB"/>
        </w:rPr>
        <w:t>i</w:t>
      </w:r>
      <w:r w:rsidR="00EF37C7">
        <w:rPr>
          <w:lang w:eastAsia="en-GB"/>
        </w:rPr>
        <w:t xml:space="preserve">ans have access to </w:t>
      </w:r>
      <w:r w:rsidR="00B02821">
        <w:rPr>
          <w:lang w:eastAsia="en-GB"/>
        </w:rPr>
        <w:t>a range of treatments</w:t>
      </w:r>
      <w:r w:rsidR="00FF330E">
        <w:rPr>
          <w:lang w:eastAsia="en-GB"/>
        </w:rPr>
        <w:t xml:space="preserve">; </w:t>
      </w:r>
      <w:r w:rsidR="00B02821">
        <w:rPr>
          <w:lang w:eastAsia="en-GB"/>
        </w:rPr>
        <w:t>elmiron</w:t>
      </w:r>
      <w:r w:rsidR="004C3671" w:rsidRPr="004C3671">
        <w:rPr>
          <w:b/>
          <w:sz w:val="20"/>
          <w:szCs w:val="20"/>
          <w:vertAlign w:val="superscript"/>
        </w:rPr>
        <w:t>®</w:t>
      </w:r>
      <w:r w:rsidR="00B02821">
        <w:rPr>
          <w:lang w:eastAsia="en-GB"/>
        </w:rPr>
        <w:t xml:space="preserve"> is effective and well-tolerated</w:t>
      </w:r>
      <w:r w:rsidR="00FF330E">
        <w:rPr>
          <w:lang w:eastAsia="en-GB"/>
        </w:rPr>
        <w:t>,</w:t>
      </w:r>
      <w:r w:rsidR="00B02821">
        <w:rPr>
          <w:lang w:eastAsia="en-GB"/>
        </w:rPr>
        <w:t xml:space="preserve"> and should </w:t>
      </w:r>
      <w:r w:rsidR="00CE15A1">
        <w:rPr>
          <w:lang w:eastAsia="en-GB"/>
        </w:rPr>
        <w:t xml:space="preserve">be </w:t>
      </w:r>
      <w:r w:rsidR="00B02821">
        <w:rPr>
          <w:lang w:eastAsia="en-GB"/>
        </w:rPr>
        <w:t>an available option.”</w:t>
      </w:r>
    </w:p>
    <w:p w14:paraId="7E6AD5AF" w14:textId="77777777" w:rsidR="00210EF9" w:rsidRDefault="00FA004B" w:rsidP="00B028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60B6F">
        <w:rPr>
          <w:rFonts w:ascii="Arial" w:hAnsi="Arial" w:cs="Arial"/>
          <w:sz w:val="24"/>
          <w:szCs w:val="24"/>
        </w:rPr>
        <w:t xml:space="preserve">On behalf of Bladder Health UK Susannah Fraser, Communication and Media Manager said: “BPS is a debilitating condition and </w:t>
      </w:r>
      <w:r w:rsidR="00EF7A4F">
        <w:rPr>
          <w:rFonts w:ascii="Arial" w:hAnsi="Arial" w:cs="Arial"/>
          <w:sz w:val="24"/>
          <w:szCs w:val="24"/>
        </w:rPr>
        <w:t xml:space="preserve">can have </w:t>
      </w:r>
      <w:r w:rsidR="00210EF9">
        <w:rPr>
          <w:rFonts w:ascii="Arial" w:hAnsi="Arial" w:cs="Arial"/>
          <w:sz w:val="24"/>
          <w:szCs w:val="24"/>
        </w:rPr>
        <w:t xml:space="preserve">a </w:t>
      </w:r>
      <w:r w:rsidR="00EF7A4F">
        <w:rPr>
          <w:rFonts w:ascii="Arial" w:hAnsi="Arial" w:cs="Arial"/>
          <w:sz w:val="24"/>
          <w:szCs w:val="24"/>
        </w:rPr>
        <w:t xml:space="preserve">considerable detrimental </w:t>
      </w:r>
      <w:r w:rsidR="00210EF9">
        <w:rPr>
          <w:rFonts w:ascii="Arial" w:hAnsi="Arial" w:cs="Arial"/>
          <w:sz w:val="24"/>
          <w:szCs w:val="24"/>
        </w:rPr>
        <w:t xml:space="preserve">impact on the individual’s lifestyle, ability to work, emotional health and relationships.  </w:t>
      </w:r>
      <w:r w:rsidR="00EF7A4F">
        <w:rPr>
          <w:rFonts w:ascii="Arial" w:hAnsi="Arial" w:cs="Arial"/>
          <w:sz w:val="24"/>
          <w:szCs w:val="24"/>
        </w:rPr>
        <w:t>It’s important that individuals with BPS have access to a range of treatment options</w:t>
      </w:r>
      <w:r w:rsidR="00210EF9">
        <w:rPr>
          <w:rFonts w:ascii="Arial" w:hAnsi="Arial" w:cs="Arial"/>
          <w:sz w:val="24"/>
          <w:szCs w:val="24"/>
        </w:rPr>
        <w:t>.</w:t>
      </w:r>
      <w:r w:rsidR="00D57331">
        <w:rPr>
          <w:rFonts w:ascii="Arial" w:hAnsi="Arial" w:cs="Arial"/>
          <w:sz w:val="24"/>
          <w:szCs w:val="24"/>
        </w:rPr>
        <w:t>”</w:t>
      </w:r>
      <w:r w:rsidR="00210EF9">
        <w:rPr>
          <w:rFonts w:ascii="Arial" w:hAnsi="Arial" w:cs="Arial"/>
          <w:sz w:val="24"/>
          <w:szCs w:val="24"/>
        </w:rPr>
        <w:t xml:space="preserve"> </w:t>
      </w:r>
    </w:p>
    <w:p w14:paraId="63949262" w14:textId="27F26238" w:rsidR="00B02821" w:rsidRDefault="00B02821" w:rsidP="00B028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of Health asked NICE to produce guidance on the use of elmiron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for use </w:t>
      </w:r>
      <w:r w:rsidR="00E8133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N</w:t>
      </w:r>
      <w:r w:rsidR="00E81339">
        <w:rPr>
          <w:rFonts w:ascii="Arial" w:hAnsi="Arial" w:cs="Arial"/>
          <w:sz w:val="24"/>
          <w:szCs w:val="24"/>
        </w:rPr>
        <w:t>HS</w:t>
      </w:r>
      <w:r>
        <w:rPr>
          <w:rFonts w:ascii="Arial" w:hAnsi="Arial" w:cs="Arial"/>
          <w:sz w:val="24"/>
          <w:szCs w:val="24"/>
        </w:rPr>
        <w:t xml:space="preserve"> in England.  </w:t>
      </w:r>
      <w:r w:rsidR="00E6336B">
        <w:rPr>
          <w:rFonts w:ascii="Arial" w:hAnsi="Arial" w:cs="Arial"/>
          <w:sz w:val="24"/>
          <w:szCs w:val="24"/>
        </w:rPr>
        <w:t>Th</w:t>
      </w:r>
      <w:r w:rsidR="004F1982">
        <w:rPr>
          <w:rFonts w:ascii="Arial" w:hAnsi="Arial" w:cs="Arial"/>
          <w:sz w:val="24"/>
          <w:szCs w:val="24"/>
        </w:rPr>
        <w:t>e</w:t>
      </w:r>
      <w:r w:rsidR="00E6336B">
        <w:rPr>
          <w:rFonts w:ascii="Arial" w:hAnsi="Arial" w:cs="Arial"/>
          <w:sz w:val="24"/>
          <w:szCs w:val="24"/>
        </w:rPr>
        <w:t xml:space="preserve"> draft Final Appraisal D</w:t>
      </w:r>
      <w:r w:rsidR="004F1982">
        <w:rPr>
          <w:rFonts w:ascii="Arial" w:hAnsi="Arial" w:cs="Arial"/>
          <w:sz w:val="24"/>
          <w:szCs w:val="24"/>
        </w:rPr>
        <w:t xml:space="preserve">etermination (FAD) </w:t>
      </w:r>
      <w:r w:rsidR="004F1982">
        <w:rPr>
          <w:rFonts w:ascii="Arial" w:hAnsi="Arial" w:cs="Arial"/>
          <w:sz w:val="24"/>
          <w:szCs w:val="24"/>
        </w:rPr>
        <w:lastRenderedPageBreak/>
        <w:t>available today i</w:t>
      </w:r>
      <w:r w:rsidR="00E6336B">
        <w:rPr>
          <w:rFonts w:ascii="Arial" w:hAnsi="Arial" w:cs="Arial"/>
          <w:sz w:val="24"/>
          <w:szCs w:val="24"/>
        </w:rPr>
        <w:t>s now open for consultation and comment</w:t>
      </w:r>
      <w:r w:rsidR="004F1982">
        <w:rPr>
          <w:rFonts w:ascii="Arial" w:hAnsi="Arial" w:cs="Arial"/>
          <w:sz w:val="24"/>
          <w:szCs w:val="24"/>
        </w:rPr>
        <w:t xml:space="preserve">; the FAD </w:t>
      </w:r>
      <w:r w:rsidR="005126D1">
        <w:rPr>
          <w:rFonts w:ascii="Arial" w:hAnsi="Arial" w:cs="Arial"/>
          <w:sz w:val="24"/>
          <w:szCs w:val="24"/>
        </w:rPr>
        <w:t xml:space="preserve">is expected to </w:t>
      </w:r>
      <w:r w:rsidR="00FF330E">
        <w:rPr>
          <w:rFonts w:ascii="Arial" w:hAnsi="Arial" w:cs="Arial"/>
          <w:sz w:val="24"/>
          <w:szCs w:val="24"/>
        </w:rPr>
        <w:t xml:space="preserve"> be </w:t>
      </w:r>
      <w:r w:rsidR="00CE15A1">
        <w:rPr>
          <w:rFonts w:ascii="Arial" w:hAnsi="Arial" w:cs="Arial"/>
          <w:sz w:val="24"/>
          <w:szCs w:val="24"/>
        </w:rPr>
        <w:t xml:space="preserve">published </w:t>
      </w:r>
      <w:r w:rsidR="00E6336B">
        <w:rPr>
          <w:rFonts w:ascii="Arial" w:hAnsi="Arial" w:cs="Arial"/>
          <w:sz w:val="24"/>
          <w:szCs w:val="24"/>
        </w:rPr>
        <w:t xml:space="preserve">on the </w:t>
      </w:r>
      <w:r w:rsidR="00C04926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19265D">
        <w:rPr>
          <w:rFonts w:ascii="Arial" w:hAnsi="Arial" w:cs="Arial"/>
          <w:sz w:val="24"/>
          <w:szCs w:val="24"/>
        </w:rPr>
        <w:t>th</w:t>
      </w:r>
      <w:r w:rsidR="00E6336B">
        <w:rPr>
          <w:rFonts w:ascii="Arial" w:hAnsi="Arial" w:cs="Arial"/>
          <w:sz w:val="24"/>
          <w:szCs w:val="24"/>
        </w:rPr>
        <w:t xml:space="preserve"> November 2019.</w:t>
      </w:r>
      <w:r w:rsidRPr="001468CB">
        <w:rPr>
          <w:rFonts w:ascii="Arial" w:hAnsi="Arial" w:cs="Arial"/>
          <w:sz w:val="24"/>
          <w:szCs w:val="24"/>
        </w:rPr>
        <w:t xml:space="preserve">   </w:t>
      </w:r>
    </w:p>
    <w:p w14:paraId="55C0A486" w14:textId="77777777" w:rsidR="00B02821" w:rsidRPr="001E5C57" w:rsidRDefault="00EF7A4F" w:rsidP="00B028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Paxon, </w:t>
      </w:r>
      <w:r w:rsidR="00E6336B" w:rsidRPr="001E5C57">
        <w:rPr>
          <w:rFonts w:ascii="Arial" w:hAnsi="Arial" w:cs="Arial"/>
          <w:sz w:val="24"/>
          <w:szCs w:val="24"/>
        </w:rPr>
        <w:t xml:space="preserve">Consilient Health </w:t>
      </w:r>
      <w:r>
        <w:rPr>
          <w:rFonts w:ascii="Arial" w:hAnsi="Arial" w:cs="Arial"/>
          <w:sz w:val="24"/>
          <w:szCs w:val="24"/>
        </w:rPr>
        <w:t xml:space="preserve">UK Country Manager Pharmaceuticals </w:t>
      </w:r>
      <w:r w:rsidR="00E6336B">
        <w:rPr>
          <w:rFonts w:ascii="Arial" w:hAnsi="Arial" w:cs="Arial"/>
          <w:sz w:val="24"/>
          <w:szCs w:val="24"/>
        </w:rPr>
        <w:t xml:space="preserve">said: </w:t>
      </w:r>
      <w:r w:rsidR="00B02821" w:rsidRPr="004A60E4">
        <w:rPr>
          <w:rFonts w:ascii="Arial" w:hAnsi="Arial" w:cs="Arial"/>
          <w:sz w:val="24"/>
          <w:szCs w:val="24"/>
        </w:rPr>
        <w:t>“</w:t>
      </w:r>
      <w:r w:rsidR="00210EF9">
        <w:rPr>
          <w:rFonts w:ascii="Arial" w:hAnsi="Arial" w:cs="Arial"/>
          <w:sz w:val="24"/>
          <w:szCs w:val="24"/>
        </w:rPr>
        <w:t xml:space="preserve">This is a condition with </w:t>
      </w:r>
      <w:r>
        <w:rPr>
          <w:rFonts w:ascii="Arial" w:hAnsi="Arial" w:cs="Arial"/>
          <w:sz w:val="24"/>
          <w:szCs w:val="24"/>
        </w:rPr>
        <w:t xml:space="preserve">significant </w:t>
      </w:r>
      <w:r w:rsidR="00E6336B">
        <w:rPr>
          <w:rFonts w:ascii="Arial" w:hAnsi="Arial" w:cs="Arial"/>
          <w:sz w:val="24"/>
          <w:szCs w:val="24"/>
        </w:rPr>
        <w:t xml:space="preserve">unmet </w:t>
      </w:r>
      <w:r w:rsidR="00CE15A1">
        <w:rPr>
          <w:rFonts w:ascii="Arial" w:hAnsi="Arial" w:cs="Arial"/>
          <w:sz w:val="24"/>
          <w:szCs w:val="24"/>
        </w:rPr>
        <w:t xml:space="preserve">clinical </w:t>
      </w:r>
      <w:r w:rsidR="00E6336B">
        <w:rPr>
          <w:rFonts w:ascii="Arial" w:hAnsi="Arial" w:cs="Arial"/>
          <w:sz w:val="24"/>
          <w:szCs w:val="24"/>
        </w:rPr>
        <w:t>need</w:t>
      </w:r>
      <w:r w:rsidR="00CE15A1">
        <w:rPr>
          <w:rFonts w:ascii="Arial" w:hAnsi="Arial" w:cs="Arial"/>
          <w:sz w:val="24"/>
          <w:szCs w:val="24"/>
        </w:rPr>
        <w:t>,</w:t>
      </w:r>
      <w:r w:rsidR="00E6336B">
        <w:rPr>
          <w:rFonts w:ascii="Arial" w:hAnsi="Arial" w:cs="Arial"/>
          <w:sz w:val="24"/>
          <w:szCs w:val="24"/>
        </w:rPr>
        <w:t xml:space="preserve"> and </w:t>
      </w:r>
      <w:r w:rsidR="00B02821">
        <w:rPr>
          <w:rFonts w:ascii="Arial" w:hAnsi="Arial" w:cs="Arial"/>
          <w:sz w:val="24"/>
          <w:szCs w:val="24"/>
        </w:rPr>
        <w:t>elmiron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B02821">
        <w:rPr>
          <w:rFonts w:ascii="Arial" w:hAnsi="Arial" w:cs="Arial"/>
          <w:sz w:val="24"/>
          <w:szCs w:val="24"/>
        </w:rPr>
        <w:t xml:space="preserve"> is a much needed treatment option</w:t>
      </w:r>
      <w:r w:rsidR="00E6336B">
        <w:rPr>
          <w:rFonts w:ascii="Arial" w:hAnsi="Arial" w:cs="Arial"/>
          <w:sz w:val="24"/>
          <w:szCs w:val="24"/>
        </w:rPr>
        <w:t xml:space="preserve">.  </w:t>
      </w:r>
      <w:r w:rsidR="00E81339">
        <w:rPr>
          <w:rFonts w:ascii="Arial" w:hAnsi="Arial" w:cs="Arial"/>
          <w:sz w:val="24"/>
          <w:szCs w:val="24"/>
        </w:rPr>
        <w:t>Consilient Health is hopeful that this draft document will be formally agreed by November.</w:t>
      </w:r>
      <w:r w:rsidR="005B6E43">
        <w:rPr>
          <w:rFonts w:ascii="Arial" w:hAnsi="Arial" w:cs="Arial"/>
          <w:sz w:val="24"/>
          <w:szCs w:val="24"/>
        </w:rPr>
        <w:t>”</w:t>
      </w:r>
      <w:r w:rsidR="00E6336B">
        <w:rPr>
          <w:rFonts w:ascii="Arial" w:hAnsi="Arial" w:cs="Arial"/>
          <w:sz w:val="24"/>
          <w:szCs w:val="24"/>
        </w:rPr>
        <w:t xml:space="preserve"> </w:t>
      </w:r>
    </w:p>
    <w:p w14:paraId="5A748A3C" w14:textId="77777777" w:rsidR="00B02821" w:rsidRPr="00A57370" w:rsidRDefault="00B02821" w:rsidP="00B028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7370">
        <w:rPr>
          <w:rFonts w:ascii="Arial" w:hAnsi="Arial" w:cs="Arial"/>
          <w:b/>
          <w:sz w:val="24"/>
          <w:szCs w:val="24"/>
        </w:rPr>
        <w:t>ENDS</w:t>
      </w:r>
    </w:p>
    <w:p w14:paraId="43E80CAB" w14:textId="77777777" w:rsidR="00B02821" w:rsidRDefault="00B02821" w:rsidP="00B0282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  <w:b/>
          <w:lang w:eastAsia="en-GB"/>
        </w:rPr>
      </w:pPr>
      <w:r w:rsidRPr="00ED3183">
        <w:rPr>
          <w:rFonts w:ascii="Arial" w:hAnsi="Arial" w:cs="Arial"/>
          <w:b/>
          <w:lang w:eastAsia="en-GB"/>
        </w:rPr>
        <w:t>Notes to editor</w:t>
      </w:r>
    </w:p>
    <w:p w14:paraId="383AD30A" w14:textId="77777777" w:rsidR="00B02821" w:rsidRPr="00EE2B2E" w:rsidRDefault="00B02821" w:rsidP="00B02821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  <w:lang w:eastAsia="en-GB"/>
        </w:rPr>
        <w:t>Interstitial cystitis (IC)/b</w:t>
      </w:r>
      <w:r w:rsidRPr="00EE2B2E">
        <w:rPr>
          <w:rFonts w:ascii="Arial" w:hAnsi="Arial" w:cs="Arial"/>
          <w:u w:val="single"/>
          <w:lang w:eastAsia="en-GB"/>
        </w:rPr>
        <w:t xml:space="preserve">ladder </w:t>
      </w:r>
      <w:r>
        <w:rPr>
          <w:rFonts w:ascii="Arial" w:hAnsi="Arial" w:cs="Arial"/>
          <w:u w:val="single"/>
          <w:lang w:eastAsia="en-GB"/>
        </w:rPr>
        <w:t>p</w:t>
      </w:r>
      <w:r w:rsidRPr="00EE2B2E">
        <w:rPr>
          <w:rFonts w:ascii="Arial" w:hAnsi="Arial" w:cs="Arial"/>
          <w:u w:val="single"/>
          <w:lang w:eastAsia="en-GB"/>
        </w:rPr>
        <w:t xml:space="preserve">ain </w:t>
      </w:r>
      <w:r>
        <w:rPr>
          <w:rFonts w:ascii="Arial" w:hAnsi="Arial" w:cs="Arial"/>
          <w:u w:val="single"/>
          <w:lang w:eastAsia="en-GB"/>
        </w:rPr>
        <w:t>s</w:t>
      </w:r>
      <w:r w:rsidRPr="00EE2B2E">
        <w:rPr>
          <w:rFonts w:ascii="Arial" w:hAnsi="Arial" w:cs="Arial"/>
          <w:u w:val="single"/>
          <w:lang w:eastAsia="en-GB"/>
        </w:rPr>
        <w:t>yndrome</w:t>
      </w:r>
      <w:r>
        <w:rPr>
          <w:rFonts w:ascii="Arial" w:hAnsi="Arial" w:cs="Arial"/>
          <w:u w:val="single"/>
          <w:lang w:eastAsia="en-GB"/>
        </w:rPr>
        <w:t xml:space="preserve"> (BPS)</w:t>
      </w:r>
      <w:r w:rsidR="00D5669D">
        <w:rPr>
          <w:rFonts w:ascii="Arial" w:hAnsi="Arial" w:cs="Arial"/>
          <w:vertAlign w:val="superscript"/>
          <w:lang w:eastAsia="en-GB"/>
        </w:rPr>
        <w:t>4,5</w:t>
      </w:r>
      <w:r w:rsidRPr="00EE2B2E">
        <w:rPr>
          <w:rFonts w:ascii="Arial" w:hAnsi="Arial" w:cs="Arial"/>
          <w:u w:val="single"/>
          <w:lang w:eastAsia="en-GB"/>
        </w:rPr>
        <w:br/>
      </w:r>
      <w:r>
        <w:rPr>
          <w:rFonts w:ascii="Arial" w:hAnsi="Arial" w:cs="Arial"/>
        </w:rPr>
        <w:t xml:space="preserve">BPS </w:t>
      </w:r>
      <w:r w:rsidRPr="00EE2B2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 condition defined as </w:t>
      </w:r>
      <w:r w:rsidRPr="00EE2B2E">
        <w:rPr>
          <w:rFonts w:ascii="Arial" w:hAnsi="Arial" w:cs="Arial"/>
        </w:rPr>
        <w:t xml:space="preserve">chronic </w:t>
      </w:r>
      <w:r>
        <w:rPr>
          <w:rFonts w:ascii="Arial" w:hAnsi="Arial" w:cs="Arial"/>
        </w:rPr>
        <w:t xml:space="preserve">(i.e. more than six months) pelvic pain, pressure or discomfort perceived to be related to the bladder and accompanied by at least one other urinary symptom e.g. urinary urgency or frequency.  </w:t>
      </w:r>
      <w:r>
        <w:rPr>
          <w:rFonts w:ascii="Arial" w:hAnsi="Arial" w:cs="Arial"/>
          <w:lang w:eastAsia="en-GB"/>
        </w:rPr>
        <w:t xml:space="preserve">A subset of individuals with BPS have lesions on the inside of the bladder wall, either glomerulations or Hunner’s lesions and this is referred to as IC/BPS.  </w:t>
      </w:r>
      <w:r>
        <w:rPr>
          <w:rFonts w:ascii="Arial" w:hAnsi="Arial" w:cs="Arial"/>
        </w:rPr>
        <w:t xml:space="preserve">Approximately 90% of individuals with IC/BPS are women, and the condition </w:t>
      </w:r>
      <w:r w:rsidRPr="00EE2B2E">
        <w:rPr>
          <w:rFonts w:ascii="Arial" w:hAnsi="Arial" w:cs="Arial"/>
        </w:rPr>
        <w:t xml:space="preserve">has a </w:t>
      </w:r>
      <w:r w:rsidRPr="00EE2B2E">
        <w:rPr>
          <w:rFonts w:ascii="Arial" w:hAnsi="Arial" w:cs="Arial"/>
          <w:lang w:eastAsia="en-GB"/>
        </w:rPr>
        <w:t xml:space="preserve">considerable detrimental impact on the individual’s lifestyle, work, emotional health and relationships. Their quality of life is hugely compromised.  </w:t>
      </w:r>
      <w:r>
        <w:rPr>
          <w:rFonts w:ascii="Arial" w:hAnsi="Arial" w:cs="Arial"/>
          <w:lang w:eastAsia="en-GB"/>
        </w:rPr>
        <w:t xml:space="preserve">  </w:t>
      </w:r>
    </w:p>
    <w:p w14:paraId="43BEF515" w14:textId="77777777" w:rsidR="00C85415" w:rsidRPr="00C85415" w:rsidRDefault="00C40D4B" w:rsidP="00C85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8C55DC" w:rsidRPr="00EE2B2E">
        <w:rPr>
          <w:rFonts w:ascii="Arial" w:hAnsi="Arial" w:cs="Arial"/>
          <w:u w:val="single"/>
        </w:rPr>
        <w:t>elmiron</w:t>
      </w:r>
      <w:r w:rsidR="004C3671" w:rsidRPr="004C3671">
        <w:rPr>
          <w:rFonts w:ascii="Arial" w:hAnsi="Arial" w:cs="Arial"/>
          <w:b/>
          <w:sz w:val="20"/>
          <w:szCs w:val="20"/>
          <w:u w:val="single"/>
          <w:vertAlign w:val="superscript"/>
        </w:rPr>
        <w:t>®</w:t>
      </w:r>
      <w:r w:rsidR="008C55DC" w:rsidRPr="004C3671">
        <w:rPr>
          <w:rFonts w:ascii="Arial" w:hAnsi="Arial" w:cs="Arial"/>
          <w:b/>
          <w:u w:val="single"/>
        </w:rPr>
        <w:t xml:space="preserve"> </w:t>
      </w:r>
      <w:r w:rsidR="008C55DC" w:rsidRPr="00EE2B2E">
        <w:rPr>
          <w:rFonts w:ascii="Arial" w:hAnsi="Arial" w:cs="Arial"/>
          <w:u w:val="single"/>
        </w:rPr>
        <w:t>(pentosan polysulfate sodium)</w:t>
      </w:r>
      <w:r w:rsidR="008C55DC">
        <w:rPr>
          <w:rFonts w:ascii="Arial" w:hAnsi="Arial" w:cs="Arial"/>
          <w:vertAlign w:val="superscript"/>
        </w:rPr>
        <w:t>2,</w:t>
      </w:r>
      <w:r w:rsidR="00A77898">
        <w:rPr>
          <w:rFonts w:ascii="Arial" w:hAnsi="Arial" w:cs="Arial"/>
          <w:vertAlign w:val="superscript"/>
        </w:rPr>
        <w:t>6,7</w:t>
      </w:r>
      <w:r w:rsidR="008C55DC" w:rsidRPr="00EE2B2E">
        <w:rPr>
          <w:rFonts w:ascii="Arial" w:hAnsi="Arial" w:cs="Arial"/>
          <w:u w:val="single"/>
          <w:lang w:eastAsia="en-GB"/>
        </w:rPr>
        <w:br/>
      </w:r>
      <w:r w:rsidR="00C85415" w:rsidRPr="00C85415">
        <w:rPr>
          <w:rFonts w:ascii="Arial" w:hAnsi="Arial" w:cs="Arial"/>
        </w:rPr>
        <w:t>elmiron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85415" w:rsidRPr="00C85415">
        <w:rPr>
          <w:rFonts w:ascii="Arial" w:hAnsi="Arial" w:cs="Arial"/>
        </w:rPr>
        <w:t xml:space="preserve"> is a medicine that contains the active substance pentosan polysulfate sodium. After taking the medicine it passes into the urine and attaches to the lining of the bladder, helping to form a </w:t>
      </w:r>
      <w:r w:rsidR="00A77898">
        <w:rPr>
          <w:rFonts w:ascii="Arial" w:hAnsi="Arial" w:cs="Arial"/>
        </w:rPr>
        <w:t>protective layer</w:t>
      </w:r>
      <w:r w:rsidR="004C3671" w:rsidRPr="004C3671">
        <w:rPr>
          <w:rFonts w:ascii="Arial" w:hAnsi="Arial" w:cs="Arial"/>
          <w:vertAlign w:val="superscript"/>
        </w:rPr>
        <w:t>6</w:t>
      </w:r>
      <w:r w:rsidR="00A77898">
        <w:rPr>
          <w:rFonts w:ascii="Arial" w:hAnsi="Arial" w:cs="Arial"/>
        </w:rPr>
        <w:t>.</w:t>
      </w:r>
      <w:r w:rsidR="00C85415" w:rsidRPr="00C85415">
        <w:rPr>
          <w:rFonts w:ascii="Arial" w:hAnsi="Arial" w:cs="Arial"/>
        </w:rPr>
        <w:t xml:space="preserve"> </w:t>
      </w:r>
      <w:r w:rsidR="00F77C21">
        <w:rPr>
          <w:rFonts w:ascii="Arial" w:hAnsi="Arial" w:cs="Arial"/>
        </w:rPr>
        <w:t xml:space="preserve"> </w:t>
      </w:r>
      <w:r w:rsidR="00C85415" w:rsidRPr="00C85415">
        <w:rPr>
          <w:rFonts w:ascii="Arial" w:hAnsi="Arial" w:cs="Arial"/>
        </w:rPr>
        <w:t>elmiron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85415" w:rsidRPr="00C85415">
        <w:rPr>
          <w:rFonts w:ascii="Arial" w:hAnsi="Arial" w:cs="Arial"/>
        </w:rPr>
        <w:t xml:space="preserve"> is licensed for the treatment of BPS characteri</w:t>
      </w:r>
      <w:r w:rsidR="004C3671">
        <w:rPr>
          <w:rFonts w:ascii="Arial" w:hAnsi="Arial" w:cs="Arial"/>
        </w:rPr>
        <w:t>s</w:t>
      </w:r>
      <w:r w:rsidR="00C85415" w:rsidRPr="00C85415">
        <w:rPr>
          <w:rFonts w:ascii="Arial" w:hAnsi="Arial" w:cs="Arial"/>
        </w:rPr>
        <w:t>ed by either glomerulations or Hunner's lesions in adults with moderate to severe pain, urgency and</w:t>
      </w:r>
      <w:r w:rsidR="00A77898">
        <w:rPr>
          <w:rFonts w:ascii="Arial" w:hAnsi="Arial" w:cs="Arial"/>
        </w:rPr>
        <w:t xml:space="preserve"> frequency of micturition. </w:t>
      </w:r>
      <w:r w:rsidR="00F77C21">
        <w:rPr>
          <w:rFonts w:ascii="Arial" w:hAnsi="Arial" w:cs="Arial"/>
        </w:rPr>
        <w:t xml:space="preserve"> </w:t>
      </w:r>
      <w:r w:rsidR="00A77898">
        <w:rPr>
          <w:rFonts w:ascii="Arial" w:hAnsi="Arial" w:cs="Arial"/>
        </w:rPr>
        <w:t>e</w:t>
      </w:r>
      <w:r w:rsidR="00C85415" w:rsidRPr="00C85415">
        <w:rPr>
          <w:rFonts w:ascii="Arial" w:hAnsi="Arial" w:cs="Arial"/>
        </w:rPr>
        <w:t>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85415" w:rsidRPr="00C85415">
        <w:rPr>
          <w:rFonts w:ascii="Arial" w:hAnsi="Arial" w:cs="Arial"/>
        </w:rPr>
        <w:t xml:space="preserve"> improves the pain, urgency to urinate, need to urinate more often and giv</w:t>
      </w:r>
      <w:r w:rsidR="004C3671">
        <w:rPr>
          <w:rFonts w:ascii="Arial" w:hAnsi="Arial" w:cs="Arial"/>
        </w:rPr>
        <w:t>es</w:t>
      </w:r>
      <w:r w:rsidR="00C85415" w:rsidRPr="00C85415">
        <w:rPr>
          <w:rFonts w:ascii="Arial" w:hAnsi="Arial" w:cs="Arial"/>
        </w:rPr>
        <w:t xml:space="preserve"> patients an improved quality of life</w:t>
      </w:r>
      <w:r w:rsidR="004C3671" w:rsidRPr="004C3671">
        <w:rPr>
          <w:rFonts w:ascii="Arial" w:hAnsi="Arial" w:cs="Arial"/>
          <w:vertAlign w:val="superscript"/>
        </w:rPr>
        <w:t>2</w:t>
      </w:r>
      <w:r w:rsidR="00C85415" w:rsidRPr="00C85415">
        <w:rPr>
          <w:rFonts w:ascii="Arial" w:hAnsi="Arial" w:cs="Arial"/>
        </w:rPr>
        <w:t xml:space="preserve">. </w:t>
      </w:r>
    </w:p>
    <w:p w14:paraId="0FCD074A" w14:textId="77777777" w:rsidR="00C85415" w:rsidRPr="00C85415" w:rsidRDefault="00C85415" w:rsidP="00C85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</w:p>
    <w:p w14:paraId="479D617F" w14:textId="77777777" w:rsidR="00C85415" w:rsidRDefault="00A77898" w:rsidP="00C85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85415" w:rsidRPr="00C85415">
        <w:rPr>
          <w:rFonts w:ascii="Arial" w:hAnsi="Arial" w:cs="Arial"/>
        </w:rPr>
        <w:t>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85415" w:rsidRPr="00C85415">
        <w:rPr>
          <w:rFonts w:ascii="Arial" w:hAnsi="Arial" w:cs="Arial"/>
        </w:rPr>
        <w:t xml:space="preserve"> is thought to work by restoring a damaged, thin, or </w:t>
      </w:r>
      <w:r w:rsidR="004C3671">
        <w:rPr>
          <w:rFonts w:ascii="Arial" w:hAnsi="Arial" w:cs="Arial"/>
        </w:rPr>
        <w:t>‘</w:t>
      </w:r>
      <w:r w:rsidR="00C85415" w:rsidRPr="00C85415">
        <w:rPr>
          <w:rFonts w:ascii="Arial" w:hAnsi="Arial" w:cs="Arial"/>
        </w:rPr>
        <w:t>leaky</w:t>
      </w:r>
      <w:r w:rsidR="004C3671">
        <w:rPr>
          <w:rFonts w:ascii="Arial" w:hAnsi="Arial" w:cs="Arial"/>
        </w:rPr>
        <w:t>’</w:t>
      </w:r>
      <w:r w:rsidR="00C85415" w:rsidRPr="00C85415">
        <w:rPr>
          <w:rFonts w:ascii="Arial" w:hAnsi="Arial" w:cs="Arial"/>
        </w:rPr>
        <w:t xml:space="preserve"> bladder surface. This surface (glycosaminoglycans or GAG layer) </w:t>
      </w:r>
      <w:r w:rsidR="003145E1">
        <w:rPr>
          <w:rFonts w:ascii="Arial" w:hAnsi="Arial" w:cs="Arial"/>
        </w:rPr>
        <w:t xml:space="preserve">has </w:t>
      </w:r>
      <w:r w:rsidR="00C85415" w:rsidRPr="00C85415">
        <w:rPr>
          <w:rFonts w:ascii="Arial" w:hAnsi="Arial" w:cs="Arial"/>
        </w:rPr>
        <w:t>a coating of mucus which protects the bladder wall from bacteria and irritating substances</w:t>
      </w:r>
      <w:r>
        <w:rPr>
          <w:rFonts w:ascii="Arial" w:hAnsi="Arial" w:cs="Arial"/>
        </w:rPr>
        <w:t xml:space="preserve"> in urine. It is believed that e</w:t>
      </w:r>
      <w:r w:rsidR="00C85415" w:rsidRPr="00C85415">
        <w:rPr>
          <w:rFonts w:ascii="Arial" w:hAnsi="Arial" w:cs="Arial"/>
        </w:rPr>
        <w:t>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85415" w:rsidRPr="00C85415">
        <w:rPr>
          <w:rFonts w:ascii="Arial" w:hAnsi="Arial" w:cs="Arial"/>
        </w:rPr>
        <w:t xml:space="preserve"> functions as a synthetic GAG layer, but </w:t>
      </w:r>
      <w:r w:rsidR="003145E1">
        <w:rPr>
          <w:rFonts w:ascii="Arial" w:hAnsi="Arial" w:cs="Arial"/>
        </w:rPr>
        <w:t>its</w:t>
      </w:r>
      <w:r w:rsidR="00C85415" w:rsidRPr="00C85415">
        <w:rPr>
          <w:rFonts w:ascii="Arial" w:hAnsi="Arial" w:cs="Arial"/>
        </w:rPr>
        <w:t xml:space="preserve"> </w:t>
      </w:r>
      <w:r w:rsidR="00FC4FB3">
        <w:rPr>
          <w:rFonts w:ascii="Arial" w:hAnsi="Arial" w:cs="Arial"/>
        </w:rPr>
        <w:t xml:space="preserve">exact </w:t>
      </w:r>
      <w:r w:rsidR="00C85415" w:rsidRPr="00C85415">
        <w:rPr>
          <w:rFonts w:ascii="Arial" w:hAnsi="Arial" w:cs="Arial"/>
        </w:rPr>
        <w:t>mechani</w:t>
      </w:r>
      <w:r w:rsidR="003145E1">
        <w:rPr>
          <w:rFonts w:ascii="Arial" w:hAnsi="Arial" w:cs="Arial"/>
        </w:rPr>
        <w:t>sm of</w:t>
      </w:r>
      <w:r w:rsidR="00C85415" w:rsidRPr="00C85415">
        <w:rPr>
          <w:rFonts w:ascii="Arial" w:hAnsi="Arial" w:cs="Arial"/>
        </w:rPr>
        <w:t xml:space="preserve"> action in IC</w:t>
      </w:r>
      <w:r>
        <w:rPr>
          <w:rFonts w:ascii="Arial" w:hAnsi="Arial" w:cs="Arial"/>
        </w:rPr>
        <w:t>/BPS</w:t>
      </w:r>
      <w:r w:rsidR="00C85415" w:rsidRPr="00C85415">
        <w:rPr>
          <w:rFonts w:ascii="Arial" w:hAnsi="Arial" w:cs="Arial"/>
        </w:rPr>
        <w:t xml:space="preserve"> is un</w:t>
      </w:r>
      <w:r w:rsidR="00FC4FB3">
        <w:rPr>
          <w:rFonts w:ascii="Arial" w:hAnsi="Arial" w:cs="Arial"/>
        </w:rPr>
        <w:t>clear</w:t>
      </w:r>
      <w:r w:rsidR="003145E1" w:rsidRPr="003145E1">
        <w:rPr>
          <w:rFonts w:ascii="Arial" w:hAnsi="Arial" w:cs="Arial"/>
          <w:vertAlign w:val="superscript"/>
        </w:rPr>
        <w:t>7</w:t>
      </w:r>
      <w:r w:rsidR="00C85415" w:rsidRPr="00C85415">
        <w:rPr>
          <w:rFonts w:ascii="Arial" w:hAnsi="Arial" w:cs="Arial"/>
        </w:rPr>
        <w:t xml:space="preserve">. </w:t>
      </w:r>
    </w:p>
    <w:p w14:paraId="7BB22724" w14:textId="77777777" w:rsidR="005C6B26" w:rsidRDefault="005C6B26" w:rsidP="00C85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</w:p>
    <w:p w14:paraId="7C948064" w14:textId="77777777" w:rsidR="00FA004B" w:rsidRPr="00FA004B" w:rsidRDefault="005C6B26" w:rsidP="0019265D">
      <w:pPr>
        <w:spacing w:line="240" w:lineRule="auto"/>
        <w:rPr>
          <w:rFonts w:ascii="Arial" w:hAnsi="Arial" w:cs="Arial"/>
        </w:rPr>
      </w:pPr>
      <w:r w:rsidRPr="00FA004B">
        <w:rPr>
          <w:rFonts w:ascii="Arial" w:hAnsi="Arial" w:cs="Arial"/>
          <w:u w:val="single"/>
        </w:rPr>
        <w:t>NICE recommendation</w:t>
      </w:r>
      <w:r w:rsidR="00FA004B" w:rsidRPr="00FA004B">
        <w:rPr>
          <w:rFonts w:ascii="Arial" w:hAnsi="Arial" w:cs="Arial"/>
          <w:vertAlign w:val="superscript"/>
        </w:rPr>
        <w:t>1</w:t>
      </w:r>
      <w:r w:rsidRPr="00FA004B">
        <w:rPr>
          <w:rFonts w:ascii="Arial" w:hAnsi="Arial" w:cs="Arial"/>
        </w:rPr>
        <w:br/>
      </w:r>
      <w:r w:rsidR="00FA004B" w:rsidRPr="00FA004B">
        <w:rPr>
          <w:rFonts w:ascii="Arial" w:hAnsi="Arial" w:cs="Arial"/>
        </w:rPr>
        <w:t>elmiron</w:t>
      </w:r>
      <w:r w:rsidR="00FA004B" w:rsidRPr="00FA004B">
        <w:rPr>
          <w:rFonts w:ascii="Arial" w:hAnsi="Arial" w:cs="Arial"/>
          <w:b/>
          <w:vertAlign w:val="superscript"/>
        </w:rPr>
        <w:t>®</w:t>
      </w:r>
      <w:r w:rsidR="00FA004B" w:rsidRPr="00FA004B">
        <w:rPr>
          <w:rFonts w:ascii="Arial" w:hAnsi="Arial" w:cs="Arial"/>
        </w:rPr>
        <w:t xml:space="preserve"> is recommended as an option for treating </w:t>
      </w:r>
      <w:r w:rsidR="00FA004B">
        <w:rPr>
          <w:rFonts w:ascii="Arial" w:hAnsi="Arial" w:cs="Arial"/>
        </w:rPr>
        <w:t xml:space="preserve">BPS </w:t>
      </w:r>
      <w:r w:rsidR="00843FD7">
        <w:rPr>
          <w:rFonts w:ascii="Arial" w:hAnsi="Arial" w:cs="Arial"/>
        </w:rPr>
        <w:t>within its marketing authorisation</w:t>
      </w:r>
      <w:r w:rsidR="00AB5140">
        <w:rPr>
          <w:rFonts w:ascii="Arial" w:hAnsi="Arial" w:cs="Arial"/>
        </w:rPr>
        <w:t xml:space="preserve">, </w:t>
      </w:r>
      <w:r w:rsidR="00843FD7">
        <w:rPr>
          <w:rFonts w:ascii="Arial" w:hAnsi="Arial" w:cs="Arial"/>
        </w:rPr>
        <w:t>but o</w:t>
      </w:r>
      <w:r w:rsidR="00FA004B" w:rsidRPr="00FA004B">
        <w:rPr>
          <w:rFonts w:ascii="Arial" w:hAnsi="Arial" w:cs="Arial"/>
        </w:rPr>
        <w:t xml:space="preserve">nly if: </w:t>
      </w:r>
      <w:r w:rsidR="00FA004B">
        <w:rPr>
          <w:rFonts w:ascii="Arial" w:hAnsi="Arial" w:cs="Arial"/>
        </w:rPr>
        <w:br/>
      </w:r>
      <w:r w:rsidR="00FA004B" w:rsidRPr="00FA004B">
        <w:rPr>
          <w:rFonts w:ascii="Arial" w:hAnsi="Arial" w:cs="Arial"/>
        </w:rPr>
        <w:t xml:space="preserve">• </w:t>
      </w:r>
      <w:r w:rsidR="00FA004B">
        <w:rPr>
          <w:rFonts w:ascii="Arial" w:hAnsi="Arial" w:cs="Arial"/>
        </w:rPr>
        <w:t>T</w:t>
      </w:r>
      <w:r w:rsidR="00FA004B" w:rsidRPr="00FA004B">
        <w:rPr>
          <w:rFonts w:ascii="Arial" w:hAnsi="Arial" w:cs="Arial"/>
        </w:rPr>
        <w:t>he</w:t>
      </w:r>
      <w:r w:rsidR="00843FD7">
        <w:rPr>
          <w:rFonts w:ascii="Arial" w:hAnsi="Arial" w:cs="Arial"/>
        </w:rPr>
        <w:t xml:space="preserve"> individual’s </w:t>
      </w:r>
      <w:r w:rsidR="00FA004B" w:rsidRPr="00FA004B">
        <w:rPr>
          <w:rFonts w:ascii="Arial" w:hAnsi="Arial" w:cs="Arial"/>
        </w:rPr>
        <w:t>condition has not responded to an adequate trial of standard oral</w:t>
      </w:r>
      <w:r w:rsidR="00843FD7">
        <w:rPr>
          <w:rFonts w:ascii="Arial" w:hAnsi="Arial" w:cs="Arial"/>
        </w:rPr>
        <w:br/>
        <w:t xml:space="preserve">  </w:t>
      </w:r>
      <w:r w:rsidR="00FA004B" w:rsidRPr="00FA004B">
        <w:rPr>
          <w:rFonts w:ascii="Arial" w:hAnsi="Arial" w:cs="Arial"/>
        </w:rPr>
        <w:t xml:space="preserve"> treatments </w:t>
      </w:r>
      <w:r w:rsidR="00FA004B">
        <w:rPr>
          <w:rFonts w:ascii="Arial" w:hAnsi="Arial" w:cs="Arial"/>
        </w:rPr>
        <w:br/>
      </w:r>
      <w:r w:rsidR="00FA004B" w:rsidRPr="00FA004B">
        <w:rPr>
          <w:rFonts w:ascii="Arial" w:hAnsi="Arial" w:cs="Arial"/>
        </w:rPr>
        <w:t xml:space="preserve">• </w:t>
      </w:r>
      <w:r w:rsidR="00FA004B">
        <w:rPr>
          <w:rFonts w:ascii="Arial" w:hAnsi="Arial" w:cs="Arial"/>
        </w:rPr>
        <w:t xml:space="preserve"> I</w:t>
      </w:r>
      <w:r w:rsidR="00FA004B" w:rsidRPr="00FA004B">
        <w:rPr>
          <w:rFonts w:ascii="Arial" w:hAnsi="Arial" w:cs="Arial"/>
        </w:rPr>
        <w:t xml:space="preserve">t is not offered in combination with bladder instillations </w:t>
      </w:r>
      <w:r w:rsidR="00FA004B">
        <w:rPr>
          <w:rFonts w:ascii="Arial" w:hAnsi="Arial" w:cs="Arial"/>
        </w:rPr>
        <w:br/>
      </w:r>
      <w:r w:rsidR="00FA004B" w:rsidRPr="00FA004B">
        <w:rPr>
          <w:rFonts w:ascii="Arial" w:hAnsi="Arial" w:cs="Arial"/>
        </w:rPr>
        <w:t xml:space="preserve">• </w:t>
      </w:r>
      <w:r w:rsidR="00FA004B">
        <w:rPr>
          <w:rFonts w:ascii="Arial" w:hAnsi="Arial" w:cs="Arial"/>
        </w:rPr>
        <w:t xml:space="preserve"> A</w:t>
      </w:r>
      <w:r w:rsidR="00FA004B" w:rsidRPr="00FA004B">
        <w:rPr>
          <w:rFonts w:ascii="Arial" w:hAnsi="Arial" w:cs="Arial"/>
        </w:rPr>
        <w:t>ny previous treatment with bladder instillations was not stopped because of lack of</w:t>
      </w:r>
      <w:r w:rsidR="00FA004B">
        <w:rPr>
          <w:rFonts w:ascii="Arial" w:hAnsi="Arial" w:cs="Arial"/>
        </w:rPr>
        <w:br/>
        <w:t xml:space="preserve"> </w:t>
      </w:r>
      <w:r w:rsidR="00FA004B" w:rsidRPr="00FA004B">
        <w:rPr>
          <w:rFonts w:ascii="Arial" w:hAnsi="Arial" w:cs="Arial"/>
        </w:rPr>
        <w:t xml:space="preserve"> </w:t>
      </w:r>
      <w:r w:rsidR="00FA004B">
        <w:rPr>
          <w:rFonts w:ascii="Arial" w:hAnsi="Arial" w:cs="Arial"/>
        </w:rPr>
        <w:t xml:space="preserve"> </w:t>
      </w:r>
      <w:r w:rsidR="00FA004B" w:rsidRPr="00FA004B">
        <w:rPr>
          <w:rFonts w:ascii="Arial" w:hAnsi="Arial" w:cs="Arial"/>
        </w:rPr>
        <w:t xml:space="preserve">response </w:t>
      </w:r>
      <w:r w:rsidR="00FA004B">
        <w:rPr>
          <w:rFonts w:ascii="Arial" w:hAnsi="Arial" w:cs="Arial"/>
        </w:rPr>
        <w:br/>
      </w:r>
      <w:r w:rsidR="00FA004B" w:rsidRPr="00FA004B">
        <w:rPr>
          <w:rFonts w:ascii="Arial" w:hAnsi="Arial" w:cs="Arial"/>
        </w:rPr>
        <w:t xml:space="preserve">• </w:t>
      </w:r>
      <w:r w:rsidR="00FA004B">
        <w:rPr>
          <w:rFonts w:ascii="Arial" w:hAnsi="Arial" w:cs="Arial"/>
        </w:rPr>
        <w:t xml:space="preserve"> I</w:t>
      </w:r>
      <w:r w:rsidR="00FA004B" w:rsidRPr="00FA004B">
        <w:rPr>
          <w:rFonts w:ascii="Arial" w:hAnsi="Arial" w:cs="Arial"/>
        </w:rPr>
        <w:t xml:space="preserve">t is used in secondary care  </w:t>
      </w:r>
      <w:r w:rsidR="00FA004B">
        <w:rPr>
          <w:rFonts w:ascii="Arial" w:hAnsi="Arial" w:cs="Arial"/>
        </w:rPr>
        <w:br/>
      </w:r>
      <w:r w:rsidR="00FA004B" w:rsidRPr="00FA004B">
        <w:rPr>
          <w:rFonts w:ascii="Arial" w:hAnsi="Arial" w:cs="Arial"/>
        </w:rPr>
        <w:t xml:space="preserve">• </w:t>
      </w:r>
      <w:r w:rsidR="00FA004B">
        <w:rPr>
          <w:rFonts w:ascii="Arial" w:hAnsi="Arial" w:cs="Arial"/>
        </w:rPr>
        <w:t xml:space="preserve"> T</w:t>
      </w:r>
      <w:r w:rsidR="00FA004B" w:rsidRPr="00FA004B">
        <w:rPr>
          <w:rFonts w:ascii="Arial" w:hAnsi="Arial" w:cs="Arial"/>
        </w:rPr>
        <w:t xml:space="preserve">he company provides </w:t>
      </w:r>
      <w:r w:rsidR="00FA004B">
        <w:rPr>
          <w:rFonts w:ascii="Arial" w:hAnsi="Arial" w:cs="Arial"/>
        </w:rPr>
        <w:t>elmiron</w:t>
      </w:r>
      <w:r w:rsidR="00FA004B" w:rsidRPr="00FA004B">
        <w:rPr>
          <w:rFonts w:ascii="Arial" w:hAnsi="Arial" w:cs="Arial"/>
          <w:b/>
          <w:vertAlign w:val="superscript"/>
        </w:rPr>
        <w:t>®</w:t>
      </w:r>
      <w:r w:rsidR="00FA004B" w:rsidRPr="00FA004B">
        <w:rPr>
          <w:rFonts w:ascii="Arial" w:hAnsi="Arial" w:cs="Arial"/>
        </w:rPr>
        <w:t>according to the commercial</w:t>
      </w:r>
      <w:r w:rsidR="00FA004B">
        <w:rPr>
          <w:rFonts w:ascii="Arial" w:hAnsi="Arial" w:cs="Arial"/>
        </w:rPr>
        <w:t xml:space="preserve"> </w:t>
      </w:r>
      <w:r w:rsidR="00FA004B" w:rsidRPr="00FA004B">
        <w:rPr>
          <w:rFonts w:ascii="Arial" w:hAnsi="Arial" w:cs="Arial"/>
        </w:rPr>
        <w:t xml:space="preserve">arrangement </w:t>
      </w:r>
    </w:p>
    <w:p w14:paraId="680E8751" w14:textId="77777777" w:rsidR="00B02821" w:rsidRPr="00ED3183" w:rsidRDefault="00B02821" w:rsidP="00B02821">
      <w:pPr>
        <w:spacing w:line="240" w:lineRule="auto"/>
        <w:rPr>
          <w:rFonts w:ascii="Arial" w:hAnsi="Arial" w:cs="Arial"/>
        </w:rPr>
      </w:pPr>
      <w:r w:rsidRPr="00ED3183">
        <w:rPr>
          <w:rFonts w:ascii="Arial" w:hAnsi="Arial" w:cs="Arial"/>
          <w:u w:val="single"/>
          <w:lang w:eastAsia="en-GB"/>
        </w:rPr>
        <w:t xml:space="preserve">Consilient Health </w:t>
      </w:r>
      <w:r w:rsidRPr="00ED3183">
        <w:rPr>
          <w:rFonts w:ascii="Arial" w:hAnsi="Arial" w:cs="Arial"/>
          <w:u w:val="single"/>
          <w:lang w:eastAsia="en-GB"/>
        </w:rPr>
        <w:br/>
      </w:r>
      <w:r w:rsidRPr="00ED3183">
        <w:rPr>
          <w:rFonts w:ascii="Arial" w:hAnsi="Arial" w:cs="Arial"/>
          <w:iCs/>
          <w:lang w:val="en-US" w:eastAsia="en-GB"/>
        </w:rPr>
        <w:t>Established in 2005 with headquarters in Ireland, Consilient Health is an independent, dynamic and</w:t>
      </w:r>
      <w:r>
        <w:rPr>
          <w:rFonts w:ascii="Arial" w:hAnsi="Arial" w:cs="Arial"/>
          <w:iCs/>
          <w:lang w:val="en-US" w:eastAsia="en-GB"/>
        </w:rPr>
        <w:t xml:space="preserve"> </w:t>
      </w:r>
      <w:r w:rsidRPr="00ED3183">
        <w:rPr>
          <w:rFonts w:ascii="Arial" w:hAnsi="Arial" w:cs="Arial"/>
          <w:iCs/>
          <w:lang w:val="en-US" w:eastAsia="en-GB"/>
        </w:rPr>
        <w:t xml:space="preserve">rapidly growing pharmaceutical company with </w:t>
      </w:r>
      <w:r w:rsidRPr="00ED3183">
        <w:rPr>
          <w:rFonts w:ascii="Arial" w:hAnsi="Arial" w:cs="Arial"/>
        </w:rPr>
        <w:t xml:space="preserve">a rich heritage of commercialising products in complex markets in therapeutic areas such as women’s health, urology and endocrinology.  The company has a strategy of partnering with innovative companies to bring to </w:t>
      </w:r>
      <w:r>
        <w:rPr>
          <w:rFonts w:ascii="Arial" w:hAnsi="Arial" w:cs="Arial"/>
        </w:rPr>
        <w:t xml:space="preserve">medicines to </w:t>
      </w:r>
      <w:r w:rsidRPr="00ED3183">
        <w:rPr>
          <w:rFonts w:ascii="Arial" w:hAnsi="Arial" w:cs="Arial"/>
        </w:rPr>
        <w:t>market that serve a clear unmet clinical need.  In 2018 Consilient Health signed a long-term exclusive distribution agre</w:t>
      </w:r>
      <w:r>
        <w:rPr>
          <w:rFonts w:ascii="Arial" w:hAnsi="Arial" w:cs="Arial"/>
        </w:rPr>
        <w:t>ement with bene-Arzneimittel Gmb</w:t>
      </w:r>
      <w:r w:rsidRPr="00ED3183">
        <w:rPr>
          <w:rFonts w:ascii="Arial" w:hAnsi="Arial" w:cs="Arial"/>
        </w:rPr>
        <w:t>H to distribute elmiron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>
        <w:rPr>
          <w:rFonts w:ascii="Arial" w:hAnsi="Arial" w:cs="Arial"/>
        </w:rPr>
        <w:t xml:space="preserve"> in the UK</w:t>
      </w:r>
      <w:r w:rsidRPr="00ED3183">
        <w:rPr>
          <w:rFonts w:ascii="Arial" w:hAnsi="Arial" w:cs="Arial"/>
        </w:rPr>
        <w:t xml:space="preserve">. </w:t>
      </w:r>
    </w:p>
    <w:p w14:paraId="106A2C89" w14:textId="77777777" w:rsidR="00EF7A4F" w:rsidRDefault="00B02821" w:rsidP="00B02821">
      <w:pPr>
        <w:spacing w:line="240" w:lineRule="auto"/>
        <w:rPr>
          <w:rFonts w:ascii="Arial" w:hAnsi="Arial" w:cs="Arial"/>
        </w:rPr>
      </w:pPr>
      <w:r w:rsidRPr="003A680C">
        <w:rPr>
          <w:rFonts w:ascii="Arial" w:eastAsia="Times New Roman" w:hAnsi="Arial" w:cs="Arial"/>
          <w:b/>
          <w:color w:val="000000"/>
          <w:lang w:eastAsia="en-GB"/>
        </w:rPr>
        <w:lastRenderedPageBreak/>
        <w:t>Reference</w:t>
      </w:r>
      <w:r>
        <w:rPr>
          <w:rFonts w:ascii="Arial" w:eastAsia="Times New Roman" w:hAnsi="Arial" w:cs="Arial"/>
          <w:b/>
          <w:color w:val="000000"/>
          <w:lang w:eastAsia="en-GB"/>
        </w:rPr>
        <w:t>s</w:t>
      </w:r>
      <w:r w:rsidRPr="003A680C">
        <w:rPr>
          <w:rFonts w:ascii="Arial" w:eastAsia="Times New Roman" w:hAnsi="Arial" w:cs="Arial"/>
          <w:b/>
          <w:color w:val="000000"/>
          <w:lang w:eastAsia="en-GB"/>
        </w:rPr>
        <w:br/>
      </w:r>
      <w:r>
        <w:rPr>
          <w:rFonts w:ascii="Arial" w:hAnsi="Arial" w:cs="Arial"/>
        </w:rPr>
        <w:t xml:space="preserve">1. </w:t>
      </w:r>
      <w:r w:rsidRPr="006E38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</w:t>
      </w:r>
      <w:r w:rsidRPr="006E38E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nstitute for Health and Care Excellence.  </w:t>
      </w:r>
      <w:r w:rsidR="00E6336B">
        <w:rPr>
          <w:rFonts w:ascii="Arial" w:hAnsi="Arial" w:cs="Arial"/>
        </w:rPr>
        <w:t>Draft final app</w:t>
      </w:r>
      <w:r w:rsidRPr="006E38E2">
        <w:rPr>
          <w:rFonts w:ascii="Arial" w:hAnsi="Arial" w:cs="Arial"/>
        </w:rPr>
        <w:t xml:space="preserve">raisal </w:t>
      </w:r>
      <w:r w:rsidR="00E6336B">
        <w:rPr>
          <w:rFonts w:ascii="Arial" w:hAnsi="Arial" w:cs="Arial"/>
        </w:rPr>
        <w:t>d</w:t>
      </w:r>
      <w:r w:rsidR="00C40D4B">
        <w:rPr>
          <w:rFonts w:ascii="Arial" w:hAnsi="Arial" w:cs="Arial"/>
        </w:rPr>
        <w:t>etermination</w:t>
      </w:r>
      <w:r w:rsidRPr="006E38E2">
        <w:rPr>
          <w:rFonts w:ascii="Arial" w:hAnsi="Arial" w:cs="Arial"/>
        </w:rPr>
        <w:t xml:space="preserve">. Pentosan polysulfate sodium for treating bladder pain syndrome. </w:t>
      </w:r>
      <w:r w:rsidR="00634A8D">
        <w:rPr>
          <w:rFonts w:ascii="Arial" w:hAnsi="Arial" w:cs="Arial"/>
        </w:rPr>
        <w:t>October</w:t>
      </w:r>
      <w:r w:rsidR="00E6336B">
        <w:rPr>
          <w:rFonts w:ascii="Arial" w:hAnsi="Arial" w:cs="Arial"/>
        </w:rPr>
        <w:t xml:space="preserve"> </w:t>
      </w:r>
      <w:r w:rsidRPr="006E38E2">
        <w:rPr>
          <w:rFonts w:ascii="Arial" w:hAnsi="Arial" w:cs="Arial"/>
        </w:rPr>
        <w:t xml:space="preserve">2019.  </w:t>
      </w:r>
      <w:r>
        <w:rPr>
          <w:rFonts w:ascii="Arial" w:hAnsi="Arial" w:cs="Arial"/>
        </w:rPr>
        <w:br/>
        <w:t xml:space="preserve">2. </w:t>
      </w:r>
      <w:r w:rsidR="00D5669D" w:rsidRPr="00D5669D">
        <w:rPr>
          <w:rFonts w:ascii="Arial" w:hAnsi="Arial" w:cs="Arial"/>
        </w:rPr>
        <w:t>bene-Arzneimittel GmbH. elmiron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D5669D" w:rsidRPr="00D5669D">
        <w:rPr>
          <w:rFonts w:ascii="Arial" w:hAnsi="Arial" w:cs="Arial"/>
        </w:rPr>
        <w:t xml:space="preserve"> (pentosan polysulfate sodium) 100 mg hard capsules Summary of Prod</w:t>
      </w:r>
      <w:r w:rsidR="00A77898">
        <w:rPr>
          <w:rFonts w:ascii="Arial" w:hAnsi="Arial" w:cs="Arial"/>
        </w:rPr>
        <w:t xml:space="preserve">uct Characteristics. July 2019 </w:t>
      </w:r>
      <w:r w:rsidR="003145E1">
        <w:rPr>
          <w:rFonts w:ascii="Arial" w:hAnsi="Arial" w:cs="Arial"/>
        </w:rPr>
        <w:br/>
      </w:r>
      <w:r w:rsidR="00D5669D">
        <w:rPr>
          <w:rFonts w:ascii="Arial" w:hAnsi="Arial" w:cs="Arial"/>
        </w:rPr>
        <w:t>3</w:t>
      </w:r>
      <w:r w:rsidR="00D5669D" w:rsidRPr="00D5669D">
        <w:rPr>
          <w:rFonts w:ascii="Arial" w:hAnsi="Arial" w:cs="Arial"/>
        </w:rPr>
        <w:t>. Committee for Medicinal Products for Human Use (CHMP) Assessment report elmiron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D5669D" w:rsidRPr="00D5669D">
        <w:rPr>
          <w:rFonts w:ascii="Arial" w:hAnsi="Arial" w:cs="Arial"/>
        </w:rPr>
        <w:t xml:space="preserve"> EMA/287422/2017 23 March 2016. </w:t>
      </w:r>
      <w:hyperlink r:id="rId7" w:history="1">
        <w:r w:rsidR="004F2131" w:rsidRPr="004F2131">
          <w:rPr>
            <w:rStyle w:val="Hyperlink"/>
            <w:rFonts w:ascii="Arial" w:hAnsi="Arial" w:cs="Arial"/>
          </w:rPr>
          <w:t>http://www.ema.europa.eu/docs/en_GB/document_library/EPAR_-</w:t>
        </w:r>
        <w:r w:rsidR="004F2131" w:rsidRPr="009C6132">
          <w:rPr>
            <w:rStyle w:val="Hyperlink"/>
            <w:rFonts w:ascii="Arial" w:hAnsi="Arial" w:cs="Arial"/>
          </w:rPr>
          <w:t>Public_assessment_report/human/004246/WC500229392.pdf</w:t>
        </w:r>
      </w:hyperlink>
      <w:r w:rsidR="003145E1">
        <w:rPr>
          <w:rStyle w:val="Hyperlink"/>
          <w:rFonts w:ascii="Arial" w:hAnsi="Arial" w:cs="Arial"/>
        </w:rPr>
        <w:br/>
      </w:r>
      <w:r w:rsidR="004F2131">
        <w:rPr>
          <w:rFonts w:ascii="Arial" w:hAnsi="Arial" w:cs="Arial"/>
        </w:rPr>
        <w:t xml:space="preserve">4. </w:t>
      </w:r>
      <w:r w:rsidRPr="006E38E2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I</w:t>
      </w:r>
      <w:r w:rsidRPr="006E38E2">
        <w:rPr>
          <w:rFonts w:ascii="Arial" w:hAnsi="Arial" w:cs="Arial"/>
        </w:rPr>
        <w:t>nstitute for Health Research. Pentosan polysulfate sodium (</w:t>
      </w:r>
      <w:r w:rsidR="00C40D4B">
        <w:rPr>
          <w:rFonts w:ascii="Arial" w:hAnsi="Arial" w:cs="Arial"/>
        </w:rPr>
        <w:t>e</w:t>
      </w:r>
      <w:r w:rsidRPr="006E38E2">
        <w:rPr>
          <w:rFonts w:ascii="Arial" w:hAnsi="Arial" w:cs="Arial"/>
        </w:rPr>
        <w:t>lmiron</w:t>
      </w:r>
      <w:r w:rsidR="004C3671" w:rsidRPr="004C367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6E38E2">
        <w:rPr>
          <w:rFonts w:ascii="Arial" w:hAnsi="Arial" w:cs="Arial"/>
        </w:rPr>
        <w:t xml:space="preserve">) for bladder pain syndrome (interstitial cystitis) NIHRIO (HSRIC) ID: 13742 NICE ID: 9517 </w:t>
      </w:r>
      <w:hyperlink r:id="rId8" w:history="1">
        <w:r w:rsidRPr="00021C85">
          <w:rPr>
            <w:rStyle w:val="Hyperlink"/>
            <w:rFonts w:ascii="Arial" w:hAnsi="Arial" w:cs="Arial"/>
          </w:rPr>
          <w:t>http://www.io.nihr.ac.uk/wp-content/uploads/migrated_new/13742-Pentosan.pdf</w:t>
        </w:r>
      </w:hyperlink>
      <w:r w:rsidRPr="00021C85">
        <w:rPr>
          <w:rFonts w:ascii="Arial" w:hAnsi="Arial" w:cs="Arial"/>
        </w:rPr>
        <w:t xml:space="preserve"> (accessed </w:t>
      </w:r>
      <w:r w:rsidRPr="006E38E2">
        <w:rPr>
          <w:rFonts w:ascii="Arial" w:hAnsi="Arial" w:cs="Arial"/>
        </w:rPr>
        <w:t>July 2019)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D5669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6E38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</w:t>
      </w:r>
      <w:r w:rsidRPr="006E38E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</w:t>
      </w:r>
      <w:r w:rsidRPr="006E38E2">
        <w:rPr>
          <w:rFonts w:ascii="Arial" w:hAnsi="Arial" w:cs="Arial"/>
        </w:rPr>
        <w:t>S</w:t>
      </w:r>
      <w:r>
        <w:rPr>
          <w:rFonts w:ascii="Arial" w:hAnsi="Arial" w:cs="Arial"/>
        </w:rPr>
        <w:t>ervice</w:t>
      </w:r>
      <w:r w:rsidRPr="006E38E2">
        <w:rPr>
          <w:rFonts w:ascii="Arial" w:hAnsi="Arial" w:cs="Arial"/>
        </w:rPr>
        <w:t xml:space="preserve">. Interstitial cystitis. </w:t>
      </w:r>
      <w:hyperlink r:id="rId9" w:history="1">
        <w:r w:rsidRPr="00021C85">
          <w:rPr>
            <w:rStyle w:val="Hyperlink"/>
            <w:rFonts w:ascii="Arial" w:hAnsi="Arial" w:cs="Arial"/>
          </w:rPr>
          <w:t>https://www.nhs.uk/conditions/interstitial-cystitis/</w:t>
        </w:r>
      </w:hyperlink>
      <w:r w:rsidRPr="00021C85">
        <w:rPr>
          <w:rFonts w:ascii="Arial" w:hAnsi="Arial" w:cs="Arial"/>
        </w:rPr>
        <w:t xml:space="preserve"> (accessed July 2019).</w:t>
      </w:r>
      <w:r w:rsidR="00EF7A4F">
        <w:rPr>
          <w:rFonts w:ascii="Arial" w:hAnsi="Arial" w:cs="Arial"/>
        </w:rPr>
        <w:br/>
      </w:r>
      <w:r w:rsidR="004F2131">
        <w:rPr>
          <w:rFonts w:ascii="Arial" w:hAnsi="Arial" w:cs="Arial"/>
        </w:rPr>
        <w:t>6</w:t>
      </w:r>
      <w:r w:rsidR="00EF7A4F">
        <w:rPr>
          <w:rFonts w:ascii="Arial" w:hAnsi="Arial" w:cs="Arial"/>
        </w:rPr>
        <w:t xml:space="preserve">. </w:t>
      </w:r>
      <w:r w:rsidR="004F2131" w:rsidRPr="00D5669D">
        <w:rPr>
          <w:rFonts w:ascii="Arial" w:hAnsi="Arial" w:cs="Arial"/>
        </w:rPr>
        <w:t xml:space="preserve">bene-Arzneimittel GmbH. elmiron® (pentosan polysulfate sodium) 100 mg hard capsules </w:t>
      </w:r>
      <w:r w:rsidR="004F2131">
        <w:rPr>
          <w:rFonts w:ascii="Arial" w:hAnsi="Arial" w:cs="Arial"/>
        </w:rPr>
        <w:t>Patient Information Leaflet. July 2019</w:t>
      </w:r>
      <w:r w:rsidR="003145E1">
        <w:rPr>
          <w:rFonts w:ascii="Arial" w:hAnsi="Arial" w:cs="Arial"/>
        </w:rPr>
        <w:br/>
      </w:r>
      <w:r w:rsidR="004F2131">
        <w:rPr>
          <w:rFonts w:ascii="Arial" w:hAnsi="Arial" w:cs="Arial"/>
        </w:rPr>
        <w:t xml:space="preserve">7. </w:t>
      </w:r>
      <w:r w:rsidR="00EF7A4F">
        <w:rPr>
          <w:rFonts w:ascii="Arial" w:hAnsi="Arial" w:cs="Arial"/>
        </w:rPr>
        <w:t xml:space="preserve">Interstitial Cystitis Association website </w:t>
      </w:r>
      <w:hyperlink r:id="rId10" w:history="1">
        <w:r w:rsidR="00D57331" w:rsidRPr="00636D56">
          <w:rPr>
            <w:rStyle w:val="Hyperlink"/>
            <w:rFonts w:ascii="Arial" w:hAnsi="Arial" w:cs="Arial"/>
          </w:rPr>
          <w:t>https://www.ichelp.org/diagnosis-treatment/treatments/pentosan-polysulfate-sodium</w:t>
        </w:r>
      </w:hyperlink>
      <w:r w:rsidR="00D57331">
        <w:rPr>
          <w:rFonts w:ascii="Arial" w:hAnsi="Arial" w:cs="Arial"/>
        </w:rPr>
        <w:t xml:space="preserve"> (accessed September 2019).</w:t>
      </w:r>
      <w:r w:rsidR="00EF7A4F">
        <w:rPr>
          <w:rFonts w:ascii="Arial" w:hAnsi="Arial" w:cs="Arial"/>
        </w:rPr>
        <w:t xml:space="preserve"> </w:t>
      </w:r>
    </w:p>
    <w:p w14:paraId="543B2BC8" w14:textId="77777777" w:rsidR="00B02821" w:rsidRDefault="00B02821" w:rsidP="00B02821">
      <w:pPr>
        <w:spacing w:line="240" w:lineRule="auto"/>
        <w:rPr>
          <w:rFonts w:ascii="Arial" w:eastAsia="Times New Roman" w:hAnsi="Arial" w:cs="Arial"/>
          <w:iCs/>
          <w:color w:val="000000"/>
          <w:lang w:eastAsia="en-GB"/>
        </w:rPr>
      </w:pPr>
      <w:r w:rsidRPr="003A680C">
        <w:rPr>
          <w:rFonts w:ascii="Arial" w:eastAsia="Times New Roman" w:hAnsi="Arial" w:cs="Arial"/>
          <w:b/>
          <w:color w:val="000000"/>
          <w:lang w:eastAsia="en-GB"/>
        </w:rPr>
        <w:t>For further information, please contact:</w:t>
      </w:r>
      <w:r w:rsidRPr="003A680C">
        <w:rPr>
          <w:rFonts w:ascii="Arial" w:eastAsia="Times New Roman" w:hAnsi="Arial" w:cs="Arial"/>
          <w:b/>
          <w:color w:val="000000"/>
          <w:lang w:eastAsia="en-GB"/>
        </w:rPr>
        <w:br/>
      </w:r>
      <w:r w:rsidRPr="003A680C">
        <w:rPr>
          <w:rFonts w:ascii="Arial" w:eastAsia="Times New Roman" w:hAnsi="Arial" w:cs="Arial"/>
          <w:iCs/>
          <w:color w:val="000000"/>
          <w:lang w:eastAsia="en-GB"/>
        </w:rPr>
        <w:t>Louise Blakeborough, Chapter Five T: +44(0)7831 444789</w:t>
      </w:r>
    </w:p>
    <w:p w14:paraId="7D0B7158" w14:textId="77777777" w:rsidR="00B02821" w:rsidRDefault="00B02821" w:rsidP="00B02821">
      <w:pPr>
        <w:shd w:val="clear" w:color="auto" w:fill="FFFFFF"/>
        <w:spacing w:after="525" w:line="240" w:lineRule="auto"/>
        <w:rPr>
          <w:rFonts w:ascii="Arial" w:eastAsia="Times New Roman" w:hAnsi="Arial" w:cs="Arial"/>
          <w:iCs/>
          <w:color w:val="000000"/>
          <w:lang w:eastAsia="en-GB"/>
        </w:rPr>
      </w:pPr>
    </w:p>
    <w:p w14:paraId="3B082711" w14:textId="77777777" w:rsidR="00B02821" w:rsidRPr="00B02821" w:rsidRDefault="00B02821" w:rsidP="00E6336B">
      <w:pPr>
        <w:shd w:val="clear" w:color="auto" w:fill="FFFFFF"/>
        <w:spacing w:after="525" w:line="240" w:lineRule="auto"/>
        <w:rPr>
          <w:rFonts w:ascii="Arial" w:hAnsi="Arial" w:cs="Arial"/>
          <w:b/>
          <w:sz w:val="24"/>
          <w:szCs w:val="24"/>
        </w:rPr>
      </w:pPr>
      <w:r w:rsidRPr="0033212A">
        <w:rPr>
          <w:rFonts w:ascii="Arial" w:eastAsia="Times New Roman" w:hAnsi="Arial" w:cs="Arial"/>
          <w:iCs/>
          <w:color w:val="000000"/>
          <w:lang w:eastAsia="en-GB"/>
        </w:rPr>
        <w:t>UK-ELM-</w:t>
      </w:r>
      <w:r w:rsidR="0019265D">
        <w:rPr>
          <w:rFonts w:ascii="Arial" w:eastAsia="Times New Roman" w:hAnsi="Arial" w:cs="Arial"/>
          <w:iCs/>
          <w:color w:val="000000"/>
          <w:lang w:eastAsia="en-GB"/>
        </w:rPr>
        <w:t>48</w:t>
      </w:r>
      <w:r>
        <w:rPr>
          <w:rFonts w:ascii="Arial" w:eastAsia="Times New Roman" w:hAnsi="Arial" w:cs="Arial"/>
          <w:iCs/>
          <w:color w:val="000000"/>
          <w:lang w:eastAsia="en-GB"/>
        </w:rPr>
        <w:tab/>
      </w:r>
      <w:r>
        <w:rPr>
          <w:rFonts w:ascii="Arial" w:eastAsia="Times New Roman" w:hAnsi="Arial" w:cs="Arial"/>
          <w:iCs/>
          <w:color w:val="000000"/>
          <w:lang w:eastAsia="en-GB"/>
        </w:rPr>
        <w:tab/>
      </w:r>
      <w:r>
        <w:rPr>
          <w:rFonts w:ascii="Arial" w:eastAsia="Times New Roman" w:hAnsi="Arial" w:cs="Arial"/>
          <w:iCs/>
          <w:color w:val="000000"/>
          <w:lang w:eastAsia="en-GB"/>
        </w:rPr>
        <w:tab/>
      </w:r>
      <w:r>
        <w:rPr>
          <w:rFonts w:ascii="Arial" w:eastAsia="Times New Roman" w:hAnsi="Arial" w:cs="Arial"/>
          <w:iCs/>
          <w:color w:val="000000"/>
          <w:lang w:eastAsia="en-GB"/>
        </w:rPr>
        <w:tab/>
      </w:r>
      <w:r>
        <w:rPr>
          <w:rFonts w:ascii="Arial" w:eastAsia="Times New Roman" w:hAnsi="Arial" w:cs="Arial"/>
          <w:iCs/>
          <w:color w:val="000000"/>
          <w:lang w:eastAsia="en-GB"/>
        </w:rPr>
        <w:tab/>
      </w:r>
      <w:r>
        <w:rPr>
          <w:rFonts w:ascii="Arial" w:eastAsia="Times New Roman" w:hAnsi="Arial" w:cs="Arial"/>
          <w:iCs/>
          <w:color w:val="000000"/>
          <w:lang w:eastAsia="en-GB"/>
        </w:rPr>
        <w:tab/>
      </w:r>
      <w:r>
        <w:rPr>
          <w:rFonts w:ascii="Arial" w:eastAsia="Times New Roman" w:hAnsi="Arial" w:cs="Arial"/>
          <w:iCs/>
          <w:color w:val="000000"/>
          <w:lang w:eastAsia="en-GB"/>
        </w:rPr>
        <w:tab/>
      </w:r>
      <w:r>
        <w:rPr>
          <w:rFonts w:ascii="Arial" w:eastAsia="Times New Roman" w:hAnsi="Arial" w:cs="Arial"/>
          <w:iCs/>
          <w:color w:val="000000"/>
          <w:lang w:eastAsia="en-GB"/>
        </w:rPr>
        <w:tab/>
      </w:r>
      <w:r>
        <w:rPr>
          <w:rFonts w:ascii="Arial" w:eastAsia="Times New Roman" w:hAnsi="Arial" w:cs="Arial"/>
          <w:iCs/>
          <w:color w:val="000000"/>
          <w:lang w:eastAsia="en-GB"/>
        </w:rPr>
        <w:tab/>
      </w:r>
      <w:r w:rsidR="00FA004B">
        <w:rPr>
          <w:rFonts w:ascii="Arial" w:eastAsia="Times New Roman" w:hAnsi="Arial" w:cs="Arial"/>
          <w:iCs/>
          <w:color w:val="000000"/>
          <w:lang w:eastAsia="en-GB"/>
        </w:rPr>
        <w:t>October</w:t>
      </w:r>
      <w:r>
        <w:rPr>
          <w:rFonts w:ascii="Arial" w:eastAsia="Times New Roman" w:hAnsi="Arial" w:cs="Arial"/>
          <w:iCs/>
          <w:color w:val="000000"/>
          <w:lang w:eastAsia="en-GB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sectPr w:rsidR="00B02821" w:rsidRPr="00B0282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6C72" w14:textId="77777777" w:rsidR="00695DC3" w:rsidRDefault="00695DC3" w:rsidP="00E6336B">
      <w:pPr>
        <w:spacing w:after="0" w:line="240" w:lineRule="auto"/>
      </w:pPr>
      <w:r>
        <w:separator/>
      </w:r>
    </w:p>
  </w:endnote>
  <w:endnote w:type="continuationSeparator" w:id="0">
    <w:p w14:paraId="4A8C0BF9" w14:textId="77777777" w:rsidR="00695DC3" w:rsidRDefault="00695DC3" w:rsidP="00E6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769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8BA1E" w14:textId="77777777" w:rsidR="004C3671" w:rsidRDefault="004C36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8DE00" w14:textId="77777777" w:rsidR="00E6336B" w:rsidRDefault="00E63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DFA7C" w14:textId="77777777" w:rsidR="00695DC3" w:rsidRDefault="00695DC3" w:rsidP="00E6336B">
      <w:pPr>
        <w:spacing w:after="0" w:line="240" w:lineRule="auto"/>
      </w:pPr>
      <w:r>
        <w:separator/>
      </w:r>
    </w:p>
  </w:footnote>
  <w:footnote w:type="continuationSeparator" w:id="0">
    <w:p w14:paraId="6EA5736B" w14:textId="77777777" w:rsidR="00695DC3" w:rsidRDefault="00695DC3" w:rsidP="00E63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21"/>
    <w:rsid w:val="0009716B"/>
    <w:rsid w:val="000A0AB1"/>
    <w:rsid w:val="000C7C3E"/>
    <w:rsid w:val="0019265D"/>
    <w:rsid w:val="00210EF9"/>
    <w:rsid w:val="002123BC"/>
    <w:rsid w:val="00244ED3"/>
    <w:rsid w:val="002522F6"/>
    <w:rsid w:val="00257316"/>
    <w:rsid w:val="00271B65"/>
    <w:rsid w:val="00272058"/>
    <w:rsid w:val="003145E1"/>
    <w:rsid w:val="003D1009"/>
    <w:rsid w:val="003F3C1E"/>
    <w:rsid w:val="00445FA7"/>
    <w:rsid w:val="00460B6F"/>
    <w:rsid w:val="00470A4B"/>
    <w:rsid w:val="004B11B5"/>
    <w:rsid w:val="004C3671"/>
    <w:rsid w:val="004F1982"/>
    <w:rsid w:val="004F2131"/>
    <w:rsid w:val="005126D1"/>
    <w:rsid w:val="00564CD2"/>
    <w:rsid w:val="005B6E43"/>
    <w:rsid w:val="005C6B26"/>
    <w:rsid w:val="00634A8D"/>
    <w:rsid w:val="006354AC"/>
    <w:rsid w:val="00642F90"/>
    <w:rsid w:val="00695DC3"/>
    <w:rsid w:val="007204D7"/>
    <w:rsid w:val="00797D84"/>
    <w:rsid w:val="007A0728"/>
    <w:rsid w:val="007B110F"/>
    <w:rsid w:val="008275C0"/>
    <w:rsid w:val="00843FD7"/>
    <w:rsid w:val="0086613A"/>
    <w:rsid w:val="008C55DC"/>
    <w:rsid w:val="00932755"/>
    <w:rsid w:val="00963007"/>
    <w:rsid w:val="00980BE6"/>
    <w:rsid w:val="009C6132"/>
    <w:rsid w:val="00A741B4"/>
    <w:rsid w:val="00A77898"/>
    <w:rsid w:val="00AB5140"/>
    <w:rsid w:val="00AC100C"/>
    <w:rsid w:val="00AE1073"/>
    <w:rsid w:val="00B02821"/>
    <w:rsid w:val="00B067E8"/>
    <w:rsid w:val="00B5705F"/>
    <w:rsid w:val="00B84F84"/>
    <w:rsid w:val="00C04926"/>
    <w:rsid w:val="00C40D4B"/>
    <w:rsid w:val="00C65F80"/>
    <w:rsid w:val="00C85415"/>
    <w:rsid w:val="00C92E29"/>
    <w:rsid w:val="00C97779"/>
    <w:rsid w:val="00CC47B2"/>
    <w:rsid w:val="00CE15A1"/>
    <w:rsid w:val="00D2508B"/>
    <w:rsid w:val="00D5669D"/>
    <w:rsid w:val="00D57331"/>
    <w:rsid w:val="00DD589F"/>
    <w:rsid w:val="00E6336B"/>
    <w:rsid w:val="00E81339"/>
    <w:rsid w:val="00EE2F23"/>
    <w:rsid w:val="00EF37C7"/>
    <w:rsid w:val="00EF7A4F"/>
    <w:rsid w:val="00F01EE0"/>
    <w:rsid w:val="00F77C21"/>
    <w:rsid w:val="00FA004B"/>
    <w:rsid w:val="00FC4FB3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EF946"/>
  <w15:docId w15:val="{CF08FE07-E34E-41FF-BB3D-BBD8BD6E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8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6B"/>
  </w:style>
  <w:style w:type="paragraph" w:styleId="Footer">
    <w:name w:val="footer"/>
    <w:basedOn w:val="Normal"/>
    <w:link w:val="FooterChar"/>
    <w:uiPriority w:val="99"/>
    <w:unhideWhenUsed/>
    <w:rsid w:val="00E6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6B"/>
  </w:style>
  <w:style w:type="paragraph" w:styleId="BalloonText">
    <w:name w:val="Balloon Text"/>
    <w:basedOn w:val="Normal"/>
    <w:link w:val="BalloonTextChar"/>
    <w:uiPriority w:val="99"/>
    <w:semiHidden/>
    <w:unhideWhenUsed/>
    <w:rsid w:val="00D5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7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.nihr.ac.uk/wp-content/uploads/migrated_new/13742-Pentosa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a.europa.eu/docs/en_GB/document_library/EPAR_-Public_assessment_report/human/004246/WC50022939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ichelp.org/diagnosis-treatment/treatments/pentosan-polysulfate-sodiu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hs.uk/conditions/interstitial-cysti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 Five</dc:creator>
  <cp:lastModifiedBy>Hayley Betteridge</cp:lastModifiedBy>
  <cp:revision>3</cp:revision>
  <cp:lastPrinted>2019-09-23T15:34:00Z</cp:lastPrinted>
  <dcterms:created xsi:type="dcterms:W3CDTF">2019-10-10T13:36:00Z</dcterms:created>
  <dcterms:modified xsi:type="dcterms:W3CDTF">2019-10-10T14:21:00Z</dcterms:modified>
</cp:coreProperties>
</file>